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63D" w:rsidRPr="003B563D" w:rsidRDefault="003B563D" w:rsidP="003B563D">
      <w:pPr>
        <w:spacing w:line="360" w:lineRule="auto"/>
        <w:rPr>
          <w:rFonts w:ascii="宋体" w:eastAsia="宋体" w:hAnsi="宋体"/>
          <w:sz w:val="30"/>
          <w:szCs w:val="30"/>
        </w:rPr>
      </w:pPr>
      <w:r w:rsidRPr="003B563D">
        <w:rPr>
          <w:rFonts w:ascii="宋体" w:eastAsia="宋体" w:hAnsi="宋体" w:hint="eastAsia"/>
          <w:sz w:val="30"/>
          <w:szCs w:val="30"/>
        </w:rPr>
        <w:t>关于转发《福建省科学技术厅关于开展第四批省“创业之星”“创新之星”人才遴选工作的通知》的通知</w:t>
      </w:r>
    </w:p>
    <w:p w:rsidR="003B563D" w:rsidRDefault="003B563D" w:rsidP="003B563D">
      <w:pPr>
        <w:spacing w:line="360" w:lineRule="auto"/>
        <w:rPr>
          <w:rFonts w:ascii="宋体" w:eastAsia="宋体" w:hAnsi="宋体"/>
          <w:sz w:val="30"/>
          <w:szCs w:val="30"/>
        </w:rPr>
      </w:pPr>
      <w:r w:rsidRPr="003B563D">
        <w:rPr>
          <w:rFonts w:ascii="宋体" w:eastAsia="宋体" w:hAnsi="宋体" w:hint="eastAsia"/>
          <w:sz w:val="30"/>
          <w:szCs w:val="30"/>
        </w:rPr>
        <w:t>各学院、各有关单位：</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现将《福建省科学技术厅关于开展第四批省“创业之星”“创新之星”人才遴选工作的通知》转发给你们，请各学院、各单位按照通知要求择优进行申报，注意事项说明如下：</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1.申报推荐工作通过福建省科技厅人才综合业务管理平台（http://kjjl.kjt.fujian.gov.cn/rcps），已在省科技计划项目管理系统或省科技奖励管理信息系统注册过的老师，可直接使用已有申报用户账号密码登录本平台；未注册过的老师可通过学院科研干事分配账号。</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2.各学院、各单位系统申报截止时间：2023年8月6日，纸质材料提交时间后续通知。</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3.各学院、各单位可推荐省“创新之星”人数不超过1名。</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4.省创新实验室单列名额，由所在地设区市科技局推荐。</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5. 国家各重要人才计划入选者，已认定为福建省高层次人才（特级人才、A类人才），以及省特级后备人才、省引才“百人计划”、省特支人才“双百计划”、省杰出科技人才、省引进台湾高层次人才“百人计划”、省“雏鹰计划”青年拔尖人才等人才计划的入选者不再参与申报。</w:t>
      </w:r>
    </w:p>
    <w:p w:rsidR="003B563D" w:rsidRPr="003B563D" w:rsidRDefault="003B563D" w:rsidP="003B563D">
      <w:pPr>
        <w:spacing w:line="360" w:lineRule="auto"/>
        <w:ind w:firstLineChars="200" w:firstLine="600"/>
        <w:rPr>
          <w:rFonts w:ascii="宋体" w:eastAsia="宋体" w:hAnsi="宋体"/>
          <w:sz w:val="30"/>
          <w:szCs w:val="30"/>
        </w:rPr>
      </w:pPr>
      <w:r w:rsidRPr="003B563D">
        <w:rPr>
          <w:rFonts w:ascii="宋体" w:eastAsia="宋体" w:hAnsi="宋体"/>
          <w:sz w:val="30"/>
          <w:szCs w:val="30"/>
        </w:rPr>
        <w:t>6.已推荐申报第四批省“雏鹰计划”青年拔尖人才的申报对象不再推荐申报。</w:t>
      </w:r>
    </w:p>
    <w:p w:rsidR="003B563D" w:rsidRPr="003B563D" w:rsidRDefault="003B563D" w:rsidP="003B563D">
      <w:pPr>
        <w:spacing w:line="360" w:lineRule="auto"/>
        <w:rPr>
          <w:rFonts w:ascii="宋体" w:eastAsia="宋体" w:hAnsi="宋体"/>
          <w:sz w:val="30"/>
          <w:szCs w:val="30"/>
        </w:rPr>
      </w:pPr>
    </w:p>
    <w:p w:rsidR="003B563D" w:rsidRPr="003B563D" w:rsidRDefault="003B563D" w:rsidP="003B563D">
      <w:pPr>
        <w:spacing w:line="360" w:lineRule="auto"/>
        <w:rPr>
          <w:rFonts w:ascii="宋体" w:eastAsia="宋体" w:hAnsi="宋体"/>
          <w:sz w:val="30"/>
          <w:szCs w:val="30"/>
        </w:rPr>
      </w:pPr>
      <w:r w:rsidRPr="003B563D">
        <w:rPr>
          <w:rFonts w:ascii="宋体" w:eastAsia="宋体" w:hAnsi="宋体" w:hint="eastAsia"/>
          <w:sz w:val="30"/>
          <w:szCs w:val="30"/>
        </w:rPr>
        <w:t>联系人：吴燕</w:t>
      </w:r>
      <w:r w:rsidRPr="003B563D">
        <w:rPr>
          <w:rFonts w:ascii="宋体" w:eastAsia="宋体" w:hAnsi="宋体"/>
          <w:sz w:val="30"/>
          <w:szCs w:val="30"/>
        </w:rPr>
        <w:t xml:space="preserve"> 22865524/15060014589</w:t>
      </w:r>
    </w:p>
    <w:p w:rsidR="003B563D" w:rsidRPr="003B563D" w:rsidRDefault="003B563D" w:rsidP="003B563D">
      <w:pPr>
        <w:spacing w:line="360" w:lineRule="auto"/>
        <w:rPr>
          <w:rFonts w:ascii="宋体" w:eastAsia="宋体" w:hAnsi="宋体"/>
          <w:sz w:val="30"/>
          <w:szCs w:val="30"/>
        </w:rPr>
      </w:pPr>
    </w:p>
    <w:p w:rsidR="003B563D" w:rsidRPr="003B563D" w:rsidRDefault="003B563D" w:rsidP="003B563D">
      <w:pPr>
        <w:spacing w:line="360" w:lineRule="auto"/>
        <w:jc w:val="right"/>
        <w:rPr>
          <w:rFonts w:ascii="宋体" w:eastAsia="宋体" w:hAnsi="宋体"/>
          <w:sz w:val="30"/>
          <w:szCs w:val="30"/>
        </w:rPr>
      </w:pPr>
      <w:bookmarkStart w:id="0" w:name="_GoBack"/>
      <w:r w:rsidRPr="003B563D">
        <w:rPr>
          <w:rFonts w:ascii="宋体" w:eastAsia="宋体" w:hAnsi="宋体" w:hint="eastAsia"/>
          <w:sz w:val="30"/>
          <w:szCs w:val="30"/>
        </w:rPr>
        <w:t>科技处</w:t>
      </w:r>
    </w:p>
    <w:p w:rsidR="0055347E" w:rsidRPr="00E3504F" w:rsidRDefault="003B563D" w:rsidP="003B563D">
      <w:pPr>
        <w:spacing w:line="360" w:lineRule="auto"/>
        <w:jc w:val="right"/>
        <w:rPr>
          <w:rFonts w:ascii="宋体" w:eastAsia="宋体" w:hAnsi="宋体"/>
          <w:sz w:val="30"/>
          <w:szCs w:val="30"/>
        </w:rPr>
      </w:pPr>
      <w:r w:rsidRPr="003B563D">
        <w:rPr>
          <w:rFonts w:ascii="宋体" w:eastAsia="宋体" w:hAnsi="宋体"/>
          <w:sz w:val="30"/>
          <w:szCs w:val="30"/>
        </w:rPr>
        <w:t>2023年7月15日</w:t>
      </w:r>
      <w:bookmarkEnd w:id="0"/>
    </w:p>
    <w:sectPr w:rsidR="0055347E" w:rsidRPr="00E350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398" w:rsidRDefault="00730398" w:rsidP="00E3504F">
      <w:r>
        <w:separator/>
      </w:r>
    </w:p>
  </w:endnote>
  <w:endnote w:type="continuationSeparator" w:id="0">
    <w:p w:rsidR="00730398" w:rsidRDefault="00730398" w:rsidP="00E3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398" w:rsidRDefault="00730398" w:rsidP="00E3504F">
      <w:r>
        <w:separator/>
      </w:r>
    </w:p>
  </w:footnote>
  <w:footnote w:type="continuationSeparator" w:id="0">
    <w:p w:rsidR="00730398" w:rsidRDefault="00730398" w:rsidP="00E35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316"/>
    <w:rsid w:val="00101DD4"/>
    <w:rsid w:val="00110F80"/>
    <w:rsid w:val="003B563D"/>
    <w:rsid w:val="00486316"/>
    <w:rsid w:val="0055347E"/>
    <w:rsid w:val="006475BA"/>
    <w:rsid w:val="00730398"/>
    <w:rsid w:val="009644E6"/>
    <w:rsid w:val="00A7358B"/>
    <w:rsid w:val="00A84204"/>
    <w:rsid w:val="00AC5F3D"/>
    <w:rsid w:val="00C2647D"/>
    <w:rsid w:val="00CC273A"/>
    <w:rsid w:val="00E3504F"/>
    <w:rsid w:val="00FB4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5AD5F"/>
  <w15:chartTrackingRefBased/>
  <w15:docId w15:val="{DD6A3B55-302D-4EE8-9670-C223AD76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0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504F"/>
    <w:rPr>
      <w:sz w:val="18"/>
      <w:szCs w:val="18"/>
    </w:rPr>
  </w:style>
  <w:style w:type="paragraph" w:styleId="a5">
    <w:name w:val="footer"/>
    <w:basedOn w:val="a"/>
    <w:link w:val="a6"/>
    <w:uiPriority w:val="99"/>
    <w:unhideWhenUsed/>
    <w:rsid w:val="00E3504F"/>
    <w:pPr>
      <w:tabs>
        <w:tab w:val="center" w:pos="4153"/>
        <w:tab w:val="right" w:pos="8306"/>
      </w:tabs>
      <w:snapToGrid w:val="0"/>
      <w:jc w:val="left"/>
    </w:pPr>
    <w:rPr>
      <w:sz w:val="18"/>
      <w:szCs w:val="18"/>
    </w:rPr>
  </w:style>
  <w:style w:type="character" w:customStyle="1" w:styleId="a6">
    <w:name w:val="页脚 字符"/>
    <w:basedOn w:val="a0"/>
    <w:link w:val="a5"/>
    <w:uiPriority w:val="99"/>
    <w:rsid w:val="00E350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86</Words>
  <Characters>493</Characters>
  <Application>Microsoft Office Word</Application>
  <DocSecurity>0</DocSecurity>
  <Lines>4</Lines>
  <Paragraphs>1</Paragraphs>
  <ScaleCrop>false</ScaleCrop>
  <Company>P R C</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2023-07-15T07:27:00Z</dcterms:created>
  <dcterms:modified xsi:type="dcterms:W3CDTF">2023-07-15T08:11:00Z</dcterms:modified>
</cp:coreProperties>
</file>